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A7DE8" w:rsidRPr="00E54EE0" w:rsidP="00E54EE0">
      <w:pPr>
        <w:pStyle w:val="NoSpacing"/>
        <w:jc w:val="right"/>
      </w:pPr>
      <w:r w:rsidRPr="00E54EE0">
        <w:t>Дело № 5-</w:t>
      </w:r>
      <w:r w:rsidR="00F75A1B">
        <w:rPr>
          <w:color w:val="FF0000"/>
        </w:rPr>
        <w:t>139</w:t>
      </w:r>
      <w:r w:rsidR="00423646">
        <w:rPr>
          <w:color w:val="FF0000"/>
        </w:rPr>
        <w:t>-210</w:t>
      </w:r>
      <w:r w:rsidR="006E52F0">
        <w:rPr>
          <w:color w:val="FF0000"/>
        </w:rPr>
        <w:t>9</w:t>
      </w:r>
      <w:r w:rsidRPr="00E54EE0">
        <w:t>/202</w:t>
      </w:r>
      <w:r w:rsidR="00423646">
        <w:t>6</w:t>
      </w:r>
    </w:p>
    <w:p w:rsidR="00F75A1B" w:rsidRPr="00F75A1B" w:rsidP="00F75A1B">
      <w:pPr>
        <w:pStyle w:val="NoSpacing"/>
        <w:jc w:val="right"/>
        <w:rPr>
          <w:bCs/>
        </w:rPr>
      </w:pPr>
      <w:r w:rsidRPr="00F75A1B">
        <w:rPr>
          <w:bCs/>
        </w:rPr>
        <w:t>86MS0049-01-2026-000287-60</w:t>
      </w:r>
    </w:p>
    <w:p w:rsidR="009A7DE8" w:rsidRPr="00E54EE0" w:rsidP="00E54EE0">
      <w:pPr>
        <w:pStyle w:val="NoSpacing"/>
        <w:jc w:val="center"/>
      </w:pPr>
      <w:r w:rsidRPr="00E54EE0">
        <w:t>ПОСТАНОВЛЕНИЕ</w:t>
      </w:r>
    </w:p>
    <w:p w:rsidR="009A7DE8" w:rsidRPr="00E54EE0" w:rsidP="00E54EE0">
      <w:pPr>
        <w:pStyle w:val="NoSpacing"/>
        <w:jc w:val="center"/>
      </w:pPr>
      <w:r w:rsidRPr="00E54EE0">
        <w:t>по делу об административном правонарушении</w:t>
      </w:r>
    </w:p>
    <w:p w:rsidR="009A7DE8" w:rsidP="00E54EE0">
      <w:pPr>
        <w:pStyle w:val="NoSpacing"/>
        <w:jc w:val="both"/>
      </w:pPr>
      <w:r>
        <w:t xml:space="preserve">         </w:t>
      </w:r>
      <w:r w:rsidRPr="00E54EE0">
        <w:t>г. Нижневартовск</w:t>
      </w:r>
      <w:r w:rsidR="00E54EE0">
        <w:t xml:space="preserve">                                                                                        </w:t>
      </w:r>
      <w:r w:rsidR="00423646">
        <w:t xml:space="preserve"> </w:t>
      </w:r>
      <w:r w:rsidR="00E54EE0">
        <w:t xml:space="preserve">          </w:t>
      </w:r>
      <w:r w:rsidR="00B762FF">
        <w:t>28</w:t>
      </w:r>
      <w:r w:rsidR="00423646">
        <w:t xml:space="preserve"> января 2026</w:t>
      </w:r>
      <w:r w:rsidR="00E54EE0">
        <w:t xml:space="preserve"> года</w:t>
      </w:r>
    </w:p>
    <w:p w:rsidR="00E54EE0" w:rsidRPr="00E54EE0" w:rsidP="00E54EE0">
      <w:pPr>
        <w:pStyle w:val="NoSpacing"/>
        <w:jc w:val="both"/>
      </w:pPr>
    </w:p>
    <w:p w:rsidR="00B35E2B" w:rsidRPr="008C349B" w:rsidP="00B35E2B">
      <w:pPr>
        <w:ind w:firstLine="540"/>
        <w:jc w:val="both"/>
        <w:rPr>
          <w:color w:val="000099"/>
          <w:sz w:val="28"/>
          <w:szCs w:val="28"/>
        </w:rPr>
      </w:pPr>
      <w:r w:rsidRPr="0009220E">
        <w:rPr>
          <w:bCs/>
        </w:rPr>
        <w:t xml:space="preserve">Мировой судья судебного участка № </w:t>
      </w:r>
      <w:r>
        <w:rPr>
          <w:bCs/>
        </w:rPr>
        <w:t>7</w:t>
      </w:r>
      <w:r w:rsidRPr="0009220E">
        <w:rPr>
          <w:bCs/>
        </w:rPr>
        <w:t xml:space="preserve"> Нижневартовского судебного района города окружного значения Нижневартовска </w:t>
      </w:r>
      <w:r w:rsidRPr="0009220E">
        <w:t xml:space="preserve">Ханты - Мансийского автономного округа - Югры </w:t>
      </w:r>
      <w:r>
        <w:rPr>
          <w:bCs/>
        </w:rPr>
        <w:t xml:space="preserve">Вакар Екатерина </w:t>
      </w:r>
      <w:r w:rsidRPr="0009220E">
        <w:rPr>
          <w:bCs/>
        </w:rPr>
        <w:t>А</w:t>
      </w:r>
      <w:r>
        <w:rPr>
          <w:bCs/>
        </w:rPr>
        <w:t>лександровна</w:t>
      </w:r>
      <w:r w:rsidRPr="0009220E">
        <w:t xml:space="preserve">, </w:t>
      </w:r>
      <w:r>
        <w:t>исполняющий обязанности мирового судьи судебного участка № 9 того же</w:t>
      </w:r>
      <w:r>
        <w:t xml:space="preserve"> судебного района,</w:t>
      </w:r>
    </w:p>
    <w:p w:rsidR="009A7DE8" w:rsidP="00E54EE0">
      <w:pPr>
        <w:pStyle w:val="NoSpacing"/>
        <w:ind w:firstLine="567"/>
        <w:jc w:val="both"/>
        <w:rPr>
          <w:color w:val="FF0000"/>
        </w:rPr>
      </w:pPr>
      <w:r w:rsidRPr="00B35E2B">
        <w:t xml:space="preserve">рассмотрев материалы дела об административном правонарушении в отношении: </w:t>
      </w:r>
      <w:r w:rsidRPr="006B1975" w:rsidR="006B1975">
        <w:rPr>
          <w:color w:val="FF0000"/>
        </w:rPr>
        <w:t xml:space="preserve">должностного лица </w:t>
      </w:r>
      <w:r w:rsidR="00B762FF">
        <w:rPr>
          <w:color w:val="FF0000"/>
        </w:rPr>
        <w:t>–</w:t>
      </w:r>
      <w:r w:rsidR="000700F7">
        <w:rPr>
          <w:color w:val="FF0000"/>
        </w:rPr>
        <w:t xml:space="preserve"> </w:t>
      </w:r>
      <w:r w:rsidR="00F75A1B">
        <w:rPr>
          <w:color w:val="FF0000"/>
        </w:rPr>
        <w:t xml:space="preserve">генерального </w:t>
      </w:r>
      <w:r w:rsidR="00423646">
        <w:rPr>
          <w:color w:val="FF0000"/>
        </w:rPr>
        <w:t xml:space="preserve">директора ООО </w:t>
      </w:r>
      <w:r w:rsidR="00F75A1B">
        <w:rPr>
          <w:color w:val="FF0000"/>
        </w:rPr>
        <w:t xml:space="preserve">Фермерское хозяйство </w:t>
      </w:r>
      <w:r w:rsidR="00423646">
        <w:rPr>
          <w:color w:val="FF0000"/>
        </w:rPr>
        <w:t>«</w:t>
      </w:r>
      <w:r w:rsidR="00F75A1B">
        <w:rPr>
          <w:color w:val="FF0000"/>
        </w:rPr>
        <w:t>ЗЕРНО</w:t>
      </w:r>
      <w:r w:rsidR="00B762FF">
        <w:rPr>
          <w:color w:val="FF0000"/>
        </w:rPr>
        <w:t xml:space="preserve">» </w:t>
      </w:r>
      <w:r w:rsidR="00F75A1B">
        <w:rPr>
          <w:color w:val="FF0000"/>
        </w:rPr>
        <w:t>(ООО ФХ «ЗЕРНО») Огнева Павла Александровича</w:t>
      </w:r>
      <w:r w:rsidR="00423646">
        <w:rPr>
          <w:color w:val="FF0000"/>
        </w:rPr>
        <w:t xml:space="preserve">, </w:t>
      </w:r>
      <w:r>
        <w:rPr>
          <w:color w:val="FF0000"/>
        </w:rPr>
        <w:t>***</w:t>
      </w:r>
      <w:r w:rsidR="00423646">
        <w:t xml:space="preserve"> года рождения, </w:t>
      </w:r>
      <w:r w:rsidR="00423646">
        <w:rPr>
          <w:bCs/>
        </w:rPr>
        <w:t xml:space="preserve">уроженца </w:t>
      </w:r>
      <w:r>
        <w:rPr>
          <w:bCs/>
          <w:color w:val="000000" w:themeColor="text1"/>
        </w:rPr>
        <w:t>***</w:t>
      </w:r>
      <w:r w:rsidRPr="000700F7" w:rsidR="000700F7">
        <w:rPr>
          <w:bCs/>
          <w:color w:val="000000" w:themeColor="text1"/>
        </w:rPr>
        <w:t>,</w:t>
      </w:r>
      <w:r w:rsidRPr="000700F7" w:rsidR="00423646">
        <w:rPr>
          <w:bCs/>
          <w:color w:val="000000" w:themeColor="text1"/>
        </w:rPr>
        <w:t xml:space="preserve"> зарегистрированного и пр</w:t>
      </w:r>
      <w:r w:rsidRPr="000700F7" w:rsidR="000700F7">
        <w:rPr>
          <w:color w:val="000000" w:themeColor="text1"/>
        </w:rPr>
        <w:t xml:space="preserve">оживающего по адресу: </w:t>
      </w:r>
      <w:r>
        <w:rPr>
          <w:color w:val="000000" w:themeColor="text1"/>
        </w:rPr>
        <w:t>***</w:t>
      </w:r>
      <w:r w:rsidR="00F75A1B">
        <w:rPr>
          <w:color w:val="000000" w:themeColor="text1"/>
        </w:rPr>
        <w:t xml:space="preserve">, </w:t>
      </w:r>
      <w:r w:rsidR="00423646">
        <w:t xml:space="preserve">паспорт: </w:t>
      </w:r>
      <w:r>
        <w:rPr>
          <w:color w:val="FF0000"/>
        </w:rPr>
        <w:t>****</w:t>
      </w:r>
      <w:r w:rsidR="00E54EE0">
        <w:rPr>
          <w:color w:val="FF0000"/>
        </w:rPr>
        <w:t>,</w:t>
      </w:r>
    </w:p>
    <w:p w:rsidR="002862DF" w:rsidP="00E54EE0">
      <w:pPr>
        <w:pStyle w:val="NoSpacing"/>
        <w:ind w:firstLine="567"/>
        <w:jc w:val="both"/>
        <w:rPr>
          <w:color w:val="FF0000"/>
        </w:rPr>
      </w:pPr>
    </w:p>
    <w:p w:rsidR="009A7DE8" w:rsidP="00E54EE0">
      <w:pPr>
        <w:pStyle w:val="NoSpacing"/>
        <w:jc w:val="center"/>
      </w:pPr>
      <w:r w:rsidRPr="00E54EE0">
        <w:t>УСТАНОВИЛ:</w:t>
      </w:r>
    </w:p>
    <w:p w:rsidR="009A7DE8" w:rsidRPr="00E54EE0" w:rsidP="00E54EE0">
      <w:pPr>
        <w:pStyle w:val="NoSpacing"/>
        <w:ind w:firstLine="567"/>
        <w:jc w:val="both"/>
      </w:pPr>
      <w:r>
        <w:rPr>
          <w:color w:val="FF0000"/>
        </w:rPr>
        <w:t>Огнев П.А.</w:t>
      </w:r>
      <w:r w:rsidR="00423646">
        <w:rPr>
          <w:bCs/>
        </w:rPr>
        <w:t>, являясь</w:t>
      </w:r>
      <w:r w:rsidR="00423646">
        <w:t xml:space="preserve"> </w:t>
      </w:r>
      <w:r>
        <w:rPr>
          <w:color w:val="FF0000"/>
        </w:rPr>
        <w:t xml:space="preserve">генеральным </w:t>
      </w:r>
      <w:r w:rsidR="00423646">
        <w:rPr>
          <w:color w:val="FF0000"/>
        </w:rPr>
        <w:t xml:space="preserve">директором </w:t>
      </w:r>
      <w:r>
        <w:rPr>
          <w:color w:val="FF0000"/>
        </w:rPr>
        <w:t>ООО ФХ «ЗЕРНО»</w:t>
      </w:r>
      <w:r w:rsidR="00423646">
        <w:t xml:space="preserve">, зарегистрированного по адресу: </w:t>
      </w:r>
      <w:r>
        <w:t>****</w:t>
      </w:r>
      <w:r w:rsidRPr="00E54EE0">
        <w:t xml:space="preserve">, что подтверждается выпиской из ЕГРЮЛ, не своевременно </w:t>
      </w:r>
      <w:r w:rsidR="000700F7">
        <w:rPr>
          <w:color w:val="FF0000"/>
        </w:rPr>
        <w:t>28</w:t>
      </w:r>
      <w:r w:rsidR="0033451C">
        <w:rPr>
          <w:color w:val="FF0000"/>
        </w:rPr>
        <w:t>.</w:t>
      </w:r>
      <w:r>
        <w:rPr>
          <w:color w:val="FF0000"/>
        </w:rPr>
        <w:t>10.</w:t>
      </w:r>
      <w:r w:rsidR="00423646">
        <w:rPr>
          <w:color w:val="FF0000"/>
        </w:rPr>
        <w:t xml:space="preserve">2025 </w:t>
      </w:r>
      <w:r w:rsidRPr="00E54EE0">
        <w:t xml:space="preserve">представил в </w:t>
      </w:r>
      <w:r w:rsidR="00423646">
        <w:t xml:space="preserve">ОСФР по ХМАО-Югре по каналам телекоммуникационной связи форму ЕФС-1, раздел 2 за </w:t>
      </w:r>
      <w:r w:rsidR="00B762FF">
        <w:rPr>
          <w:color w:val="FF0000"/>
        </w:rPr>
        <w:t>9 месяцев</w:t>
      </w:r>
      <w:r w:rsidRPr="00423646" w:rsidR="00423646">
        <w:rPr>
          <w:color w:val="FF0000"/>
        </w:rPr>
        <w:t xml:space="preserve"> 2025 года </w:t>
      </w:r>
      <w:r w:rsidR="00423646">
        <w:t xml:space="preserve">(регистрационный номер обращения </w:t>
      </w:r>
      <w:r w:rsidR="0033451C">
        <w:rPr>
          <w:color w:val="FF0000"/>
        </w:rPr>
        <w:t>ЕФС-1-4</w:t>
      </w:r>
      <w:r w:rsidRPr="00423646" w:rsidR="00423646">
        <w:rPr>
          <w:color w:val="FF0000"/>
        </w:rPr>
        <w:t>25-</w:t>
      </w:r>
      <w:r>
        <w:rPr>
          <w:color w:val="FF0000"/>
        </w:rPr>
        <w:t>006789691</w:t>
      </w:r>
      <w:r w:rsidR="00423646">
        <w:t>)</w:t>
      </w:r>
      <w:r w:rsidRPr="00E54EE0">
        <w:t xml:space="preserve">, последний день предоставления которого установлен не позднее </w:t>
      </w:r>
      <w:r w:rsidR="00B762FF">
        <w:rPr>
          <w:color w:val="FF0000"/>
        </w:rPr>
        <w:t>27</w:t>
      </w:r>
      <w:r w:rsidR="00423646">
        <w:rPr>
          <w:color w:val="FF0000"/>
        </w:rPr>
        <w:t>.</w:t>
      </w:r>
      <w:r w:rsidR="00B762FF">
        <w:rPr>
          <w:color w:val="FF0000"/>
        </w:rPr>
        <w:t>10</w:t>
      </w:r>
      <w:r w:rsidR="00E54EE0">
        <w:rPr>
          <w:color w:val="FF0000"/>
        </w:rPr>
        <w:t>.2025</w:t>
      </w:r>
      <w:r w:rsidRPr="00E54EE0">
        <w:t xml:space="preserve">. </w:t>
      </w:r>
    </w:p>
    <w:p w:rsidR="00423646" w:rsidP="00423646">
      <w:pPr>
        <w:pStyle w:val="NoSpacing"/>
        <w:ind w:firstLine="567"/>
        <w:jc w:val="both"/>
      </w:pPr>
      <w:r>
        <w:rPr>
          <w:color w:val="FF0000"/>
        </w:rPr>
        <w:t>Огнев П.А.</w:t>
      </w:r>
      <w:r>
        <w:rPr>
          <w:bCs/>
        </w:rPr>
        <w:t xml:space="preserve"> </w:t>
      </w:r>
      <w:r>
        <w:t xml:space="preserve">на рассмотрение материалов дела не явился, о месте и времени рассмотрения </w:t>
      </w:r>
      <w:r>
        <w:rPr>
          <w:lang w:val="x-none" w:eastAsia="x-none"/>
        </w:rPr>
        <w:t xml:space="preserve">извещался надлежащим образом. </w:t>
      </w:r>
      <w:r>
        <w:t xml:space="preserve">Ходатайство </w:t>
      </w:r>
      <w:r>
        <w:t xml:space="preserve">об отложении судебного заседания в порядке, установленном ст. 24.4 Кодекса РФ об АП от </w:t>
      </w:r>
      <w:r>
        <w:rPr>
          <w:color w:val="FF0000"/>
        </w:rPr>
        <w:t>Огнев П.А.,</w:t>
      </w:r>
      <w:r>
        <w:t xml:space="preserve"> мировому судье не поступало.</w:t>
      </w:r>
    </w:p>
    <w:p w:rsidR="00B35E2B" w:rsidP="00B35E2B">
      <w:pPr>
        <w:tabs>
          <w:tab w:val="left" w:pos="4820"/>
          <w:tab w:val="left" w:pos="9360"/>
        </w:tabs>
        <w:ind w:firstLine="567"/>
        <w:jc w:val="both"/>
      </w:pPr>
      <w:r>
        <w:t>Исходя из положений части 2 статьи 25.1 КоАП ПФ, судья вправе рассмотреть дело об административном правонарушении в отсутствие л</w:t>
      </w:r>
      <w:r>
        <w:t>ица, в отношении которого ведется производство по делу об административном правонарушении при соблюдении следующих условий: у судьи имеются данные о надлежащем извещении лица о времени и месте рассмотрения дела; по данному делу присутствие лица, в отношени</w:t>
      </w:r>
      <w:r>
        <w:t>и которого ведется производство по делу, не является обязательным; привлекаемым лицом не заявлено ходатайство об отложении рассмотрения дела либо такое ходатайство оставлено без удовлетворения.</w:t>
      </w:r>
    </w:p>
    <w:p w:rsidR="00B35E2B" w:rsidP="00B35E2B">
      <w:pPr>
        <w:tabs>
          <w:tab w:val="left" w:pos="4820"/>
          <w:tab w:val="left" w:pos="9360"/>
        </w:tabs>
        <w:ind w:firstLine="567"/>
        <w:jc w:val="both"/>
      </w:pPr>
      <w:r>
        <w:t>При указанных обстоятельствах суд считает возможным рассмотрет</w:t>
      </w:r>
      <w:r>
        <w:t xml:space="preserve">ь дело об административном правонарушении без участия </w:t>
      </w:r>
      <w:r w:rsidR="00F75A1B">
        <w:rPr>
          <w:color w:val="FF0000"/>
        </w:rPr>
        <w:t>Огнева П.А.</w:t>
      </w:r>
    </w:p>
    <w:p w:rsidR="009A7DE8" w:rsidRPr="00E54EE0" w:rsidP="00E54EE0">
      <w:pPr>
        <w:pStyle w:val="NoSpacing"/>
        <w:ind w:firstLine="567"/>
        <w:jc w:val="both"/>
      </w:pPr>
      <w:r w:rsidRPr="00E54EE0">
        <w:t xml:space="preserve">Мировой судья, исследовав следующие доказательства по делу: протокол об административном правонарушении № </w:t>
      </w:r>
      <w:r w:rsidR="00B762FF">
        <w:rPr>
          <w:color w:val="FF0000"/>
        </w:rPr>
        <w:t>116</w:t>
      </w:r>
      <w:r w:rsidR="00F75A1B">
        <w:rPr>
          <w:color w:val="FF0000"/>
        </w:rPr>
        <w:t>2923</w:t>
      </w:r>
      <w:r w:rsidR="000700F7">
        <w:rPr>
          <w:color w:val="FF0000"/>
        </w:rPr>
        <w:t xml:space="preserve"> </w:t>
      </w:r>
      <w:r w:rsidR="00B762FF">
        <w:rPr>
          <w:color w:val="FF0000"/>
        </w:rPr>
        <w:t xml:space="preserve">от </w:t>
      </w:r>
      <w:r w:rsidR="00F75A1B">
        <w:rPr>
          <w:color w:val="FF0000"/>
        </w:rPr>
        <w:t>19</w:t>
      </w:r>
      <w:r w:rsidR="00B762FF">
        <w:rPr>
          <w:color w:val="FF0000"/>
        </w:rPr>
        <w:t>.01.2026</w:t>
      </w:r>
      <w:r w:rsidRPr="00E54EE0">
        <w:t>;</w:t>
      </w:r>
      <w:r w:rsidRPr="00E54EE0" w:rsidR="00E54EE0">
        <w:t xml:space="preserve"> служебную записку от </w:t>
      </w:r>
      <w:r w:rsidR="00B762FF">
        <w:rPr>
          <w:color w:val="FF0000"/>
        </w:rPr>
        <w:t>01</w:t>
      </w:r>
      <w:r w:rsidR="0033451C">
        <w:rPr>
          <w:color w:val="FF0000"/>
        </w:rPr>
        <w:t>.</w:t>
      </w:r>
      <w:r w:rsidR="00B762FF">
        <w:rPr>
          <w:color w:val="FF0000"/>
        </w:rPr>
        <w:t>12.</w:t>
      </w:r>
      <w:r w:rsidR="00E54EE0">
        <w:rPr>
          <w:color w:val="FF0000"/>
        </w:rPr>
        <w:t>2025</w:t>
      </w:r>
      <w:r w:rsidRPr="00E54EE0" w:rsidR="00E54EE0">
        <w:t>;</w:t>
      </w:r>
      <w:r w:rsidR="00E54EE0">
        <w:t xml:space="preserve"> </w:t>
      </w:r>
      <w:r w:rsidRPr="00E54EE0">
        <w:t xml:space="preserve">извещение о времени и месте </w:t>
      </w:r>
      <w:r w:rsidRPr="00E54EE0">
        <w:t xml:space="preserve">составления протокола об административном правонарушении от </w:t>
      </w:r>
      <w:r w:rsidR="00B762FF">
        <w:rPr>
          <w:color w:val="FF0000"/>
        </w:rPr>
        <w:t>01.12.2025</w:t>
      </w:r>
      <w:r w:rsidRPr="00E54EE0">
        <w:t xml:space="preserve">; </w:t>
      </w:r>
      <w:r w:rsidRPr="00E54EE0" w:rsidR="00423646">
        <w:t>список внутренних почтовых отправлений</w:t>
      </w:r>
      <w:r w:rsidR="00423646">
        <w:t xml:space="preserve">; </w:t>
      </w:r>
      <w:r w:rsidRPr="00E54EE0" w:rsidR="00DF0DDD">
        <w:t>отчет об отслеживании отправления с почтовым идентификатором;</w:t>
      </w:r>
      <w:r w:rsidR="00DF0DDD">
        <w:t xml:space="preserve"> </w:t>
      </w:r>
      <w:r w:rsidR="00423646">
        <w:t>выписку из ЕГРЮЛ;</w:t>
      </w:r>
      <w:r w:rsidR="00DF0DDD">
        <w:t xml:space="preserve"> </w:t>
      </w:r>
      <w:r w:rsidRPr="00E54EE0">
        <w:t xml:space="preserve">расчет по форме </w:t>
      </w:r>
      <w:r w:rsidR="00DF0DDD">
        <w:t xml:space="preserve">ЕФС-1, раздел 2 за </w:t>
      </w:r>
      <w:r w:rsidR="00B762FF">
        <w:rPr>
          <w:color w:val="FF0000"/>
        </w:rPr>
        <w:t>9 месяцев</w:t>
      </w:r>
      <w:r w:rsidR="00DF0DDD">
        <w:rPr>
          <w:color w:val="FF0000"/>
        </w:rPr>
        <w:t xml:space="preserve"> 2025 года</w:t>
      </w:r>
      <w:r w:rsidRPr="00E54EE0">
        <w:t xml:space="preserve">, поступивший в </w:t>
      </w:r>
      <w:r w:rsidR="00DF0DDD">
        <w:t xml:space="preserve">ОСФР по ХМАО-Югре </w:t>
      </w:r>
      <w:r w:rsidR="000700F7">
        <w:rPr>
          <w:color w:val="FF0000"/>
        </w:rPr>
        <w:t>28</w:t>
      </w:r>
      <w:r w:rsidR="0033451C">
        <w:rPr>
          <w:color w:val="FF0000"/>
        </w:rPr>
        <w:t>.</w:t>
      </w:r>
      <w:r w:rsidR="00F75A1B">
        <w:rPr>
          <w:color w:val="FF0000"/>
        </w:rPr>
        <w:t>10</w:t>
      </w:r>
      <w:r w:rsidR="0033451C">
        <w:rPr>
          <w:color w:val="FF0000"/>
        </w:rPr>
        <w:t>.</w:t>
      </w:r>
      <w:r w:rsidR="00DF0DDD">
        <w:rPr>
          <w:color w:val="FF0000"/>
        </w:rPr>
        <w:t>2025</w:t>
      </w:r>
      <w:r w:rsidR="00E54EE0">
        <w:t xml:space="preserve"> - приходит к следующему.</w:t>
      </w:r>
    </w:p>
    <w:p w:rsidR="009A7DE8" w:rsidRPr="00E54EE0" w:rsidP="00E54EE0">
      <w:pPr>
        <w:pStyle w:val="NoSpacing"/>
        <w:ind w:firstLine="567"/>
        <w:jc w:val="both"/>
      </w:pPr>
      <w:r w:rsidRPr="00E54EE0">
        <w:t xml:space="preserve">Часть 2 статьи 15.33 Кодекса РФ об АП предусматривает административную ответственность за нарушение установленных </w:t>
      </w:r>
      <w:hyperlink r:id="rId4" w:history="1">
        <w:r w:rsidRPr="00E54EE0">
          <w:rPr>
            <w:rStyle w:val="Hyperlink"/>
            <w:color w:val="auto"/>
            <w:u w:val="none"/>
          </w:rPr>
          <w:t>законодательством</w:t>
        </w:r>
      </w:hyperlink>
      <w:r w:rsidRPr="00E54EE0">
        <w:t xml:space="preserve"> Российской Феде</w:t>
      </w:r>
      <w:r w:rsidRPr="00E54EE0">
        <w:t xml:space="preserve">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w:t>
      </w:r>
      <w:r w:rsidRPr="00E54EE0">
        <w:t>Федерации.</w:t>
      </w:r>
    </w:p>
    <w:p w:rsidR="008D57BA" w:rsidP="008D57BA">
      <w:pPr>
        <w:pStyle w:val="NoSpacing"/>
        <w:ind w:firstLine="567"/>
        <w:jc w:val="both"/>
      </w:pPr>
      <w:r>
        <w:t>В соответствии со ст. 17 Федерального закона от 24.07.1998. № 125-ФЗ «Об обязательном социальном страховании от несчастных случаев на производстве и профессиональных заболеваний» страхователи обязаны представлять страховщику сведения о начисленн</w:t>
      </w:r>
      <w:r>
        <w:t>ых страховых взносах на обязательное социальное страхование от несчастных случаев на производстве и профессиональных заболеваний в составе единой формы (форма ЕФС-1, раздел 2).</w:t>
      </w:r>
    </w:p>
    <w:p w:rsidR="008D57BA" w:rsidP="008D57BA">
      <w:pPr>
        <w:pStyle w:val="NoSpacing"/>
        <w:ind w:firstLine="567"/>
        <w:jc w:val="both"/>
      </w:pPr>
      <w:r>
        <w:t>Единая форма сведений и порядок ее заполнения утверждены приказом Фонда пенсион</w:t>
      </w:r>
      <w:r>
        <w:t>ного и социального страхования Российской Федерации от 17.11.2023 № 2281 «Об утверждении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w:t>
      </w:r>
      <w:r>
        <w:t>счастных случаев на производстве и профессиональных заболеваний (ЕФС-1)» и порядка ее заполнения».</w:t>
      </w:r>
    </w:p>
    <w:p w:rsidR="008F7485" w:rsidP="008D57BA">
      <w:pPr>
        <w:pStyle w:val="NoSpacing"/>
        <w:ind w:firstLine="567"/>
        <w:jc w:val="both"/>
      </w:pPr>
    </w:p>
    <w:p w:rsidR="00771807" w:rsidP="008D57BA">
      <w:pPr>
        <w:pStyle w:val="NoSpacing"/>
        <w:ind w:firstLine="567"/>
        <w:jc w:val="both"/>
      </w:pPr>
    </w:p>
    <w:p w:rsidR="00771807" w:rsidP="008D57BA">
      <w:pPr>
        <w:pStyle w:val="NoSpacing"/>
        <w:ind w:firstLine="567"/>
        <w:jc w:val="both"/>
      </w:pPr>
    </w:p>
    <w:p w:rsidR="008D57BA" w:rsidP="008D57BA">
      <w:pPr>
        <w:pStyle w:val="NoSpacing"/>
        <w:ind w:firstLine="567"/>
        <w:jc w:val="both"/>
      </w:pPr>
      <w:r>
        <w:t xml:space="preserve">В соответствии с п. 1 ст. 24 Федерального закона от 24.07.1998 № 125-ФЗ сведения о начисленных страховых взносах представляются ежеквартально не позднее </w:t>
      </w:r>
      <w:r>
        <w:t>25-го числа месяца, следующего за отчетным периодом в территориальный орган страховщика по месту их регистрации.</w:t>
      </w:r>
    </w:p>
    <w:p w:rsidR="009A7DE8" w:rsidRPr="00E54EE0" w:rsidP="008D57BA">
      <w:pPr>
        <w:pStyle w:val="NoSpacing"/>
        <w:ind w:firstLine="567"/>
        <w:jc w:val="both"/>
      </w:pPr>
      <w:r w:rsidRPr="00E54EE0">
        <w:t xml:space="preserve">Из материалов административного дела следует, что расчет по форме </w:t>
      </w:r>
      <w:r w:rsidR="00DF0DDD">
        <w:t xml:space="preserve">ЕФС-1, раздел 2 за </w:t>
      </w:r>
      <w:r w:rsidR="00B762FF">
        <w:rPr>
          <w:color w:val="FF0000"/>
        </w:rPr>
        <w:t>9 месяцев</w:t>
      </w:r>
      <w:r w:rsidR="00DF0DDD">
        <w:rPr>
          <w:color w:val="FF0000"/>
        </w:rPr>
        <w:t xml:space="preserve"> 2025 года </w:t>
      </w:r>
      <w:r w:rsidRPr="00E54EE0">
        <w:t xml:space="preserve">в </w:t>
      </w:r>
      <w:r w:rsidR="00DF0DDD">
        <w:t xml:space="preserve">ОСФР по ХМАО-Югре </w:t>
      </w:r>
      <w:r w:rsidR="00F75A1B">
        <w:rPr>
          <w:color w:val="FF0000"/>
        </w:rPr>
        <w:t>генеральным директором ООО ФХ «ЗЕРНО</w:t>
      </w:r>
      <w:r w:rsidR="00B762FF">
        <w:rPr>
          <w:color w:val="FF0000"/>
        </w:rPr>
        <w:t xml:space="preserve">» </w:t>
      </w:r>
      <w:r w:rsidR="00F75A1B">
        <w:rPr>
          <w:color w:val="FF0000"/>
        </w:rPr>
        <w:t>Огневым П.А.</w:t>
      </w:r>
      <w:r w:rsidR="000700F7">
        <w:rPr>
          <w:bCs/>
          <w:color w:val="FF0000"/>
        </w:rPr>
        <w:t xml:space="preserve"> </w:t>
      </w:r>
      <w:r w:rsidRPr="00E54EE0">
        <w:t xml:space="preserve">в срок не позднее </w:t>
      </w:r>
      <w:r w:rsidR="00B762FF">
        <w:rPr>
          <w:color w:val="FF0000"/>
        </w:rPr>
        <w:t>27</w:t>
      </w:r>
      <w:r w:rsidR="00B4311D">
        <w:rPr>
          <w:color w:val="FF0000"/>
        </w:rPr>
        <w:t>.</w:t>
      </w:r>
      <w:r w:rsidR="00B762FF">
        <w:rPr>
          <w:color w:val="FF0000"/>
        </w:rPr>
        <w:t>10</w:t>
      </w:r>
      <w:r w:rsidR="00E54EE0">
        <w:rPr>
          <w:color w:val="FF0000"/>
        </w:rPr>
        <w:t>.2025</w:t>
      </w:r>
      <w:r w:rsidRPr="00E54EE0">
        <w:rPr>
          <w:color w:val="FF0000"/>
        </w:rPr>
        <w:t xml:space="preserve"> </w:t>
      </w:r>
      <w:r w:rsidRPr="00E54EE0">
        <w:t xml:space="preserve">представлен не был, указанный расчет был представлен только </w:t>
      </w:r>
      <w:r w:rsidR="000700F7">
        <w:rPr>
          <w:color w:val="FF0000"/>
        </w:rPr>
        <w:t>28</w:t>
      </w:r>
      <w:r w:rsidR="00B762FF">
        <w:rPr>
          <w:color w:val="FF0000"/>
        </w:rPr>
        <w:t>.</w:t>
      </w:r>
      <w:r w:rsidR="00F75A1B">
        <w:rPr>
          <w:color w:val="FF0000"/>
        </w:rPr>
        <w:t>10</w:t>
      </w:r>
      <w:r w:rsidR="00DF0DDD">
        <w:rPr>
          <w:color w:val="FF0000"/>
        </w:rPr>
        <w:t>.2025</w:t>
      </w:r>
      <w:r w:rsidRPr="00E54EE0">
        <w:t>, то есть с пропуском установленного срока.</w:t>
      </w:r>
    </w:p>
    <w:p w:rsidR="009A7DE8" w:rsidRPr="00E54EE0" w:rsidP="00E54EE0">
      <w:pPr>
        <w:pStyle w:val="NoSpacing"/>
        <w:ind w:firstLine="567"/>
        <w:jc w:val="both"/>
      </w:pPr>
      <w:r w:rsidRPr="00E54EE0">
        <w:t>Имеющиеся в материалах дела доказательства не противоречивы, последовательны, со</w:t>
      </w:r>
      <w:r w:rsidRPr="00E54EE0">
        <w:t>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rsidR="008F7485" w:rsidRPr="00114E42" w:rsidP="008F7485">
      <w:pPr>
        <w:ind w:right="-1" w:firstLine="567"/>
        <w:jc w:val="both"/>
        <w:rPr>
          <w:rFonts w:eastAsia="MS Mincho"/>
        </w:rPr>
      </w:pPr>
      <w:r w:rsidRPr="00BD7537">
        <w:rPr>
          <w:lang w:eastAsia="x-none"/>
        </w:rPr>
        <w:t xml:space="preserve">Оценив исследованные доказательства в их совокупности, мировой судья приходит к выводу, что </w:t>
      </w:r>
      <w:r>
        <w:rPr>
          <w:lang w:eastAsia="x-none"/>
        </w:rPr>
        <w:t xml:space="preserve"> в</w:t>
      </w:r>
      <w:r>
        <w:rPr>
          <w:lang w:eastAsia="x-none"/>
        </w:rPr>
        <w:t xml:space="preserve"> действиях </w:t>
      </w:r>
      <w:r>
        <w:rPr>
          <w:color w:val="FF0000"/>
        </w:rPr>
        <w:t>Огнева П.А.</w:t>
      </w:r>
      <w:r>
        <w:rPr>
          <w:lang w:eastAsia="x-none"/>
        </w:rPr>
        <w:t xml:space="preserve"> формально усматривается состав правонарушения</w:t>
      </w:r>
      <w:r w:rsidRPr="00BD7537">
        <w:rPr>
          <w:lang w:eastAsia="x-none"/>
        </w:rPr>
        <w:t>, предусмотренн</w:t>
      </w:r>
      <w:r>
        <w:rPr>
          <w:lang w:eastAsia="x-none"/>
        </w:rPr>
        <w:t xml:space="preserve">ый ч. 2 </w:t>
      </w:r>
      <w:r w:rsidRPr="00BD7537">
        <w:rPr>
          <w:lang w:eastAsia="x-none"/>
        </w:rPr>
        <w:t xml:space="preserve">ст. 15.33 Кодекса РФ об АП, </w:t>
      </w:r>
      <w:r>
        <w:rPr>
          <w:lang w:eastAsia="x-none"/>
        </w:rPr>
        <w:t xml:space="preserve">однако, учитывая, что страхователь представил в </w:t>
      </w:r>
      <w:r>
        <w:t xml:space="preserve">ОСФР по ХМАО-Югре сведения  с просрочкой один день, </w:t>
      </w:r>
      <w:r w:rsidRPr="00114E42">
        <w:rPr>
          <w:rFonts w:eastAsia="MS Mincho"/>
        </w:rPr>
        <w:t>отсутстви</w:t>
      </w:r>
      <w:r>
        <w:rPr>
          <w:rFonts w:eastAsia="MS Mincho"/>
        </w:rPr>
        <w:t>е</w:t>
      </w:r>
      <w:r w:rsidRPr="00114E42">
        <w:rPr>
          <w:rFonts w:eastAsia="MS Mincho"/>
        </w:rPr>
        <w:t xml:space="preserve"> существенного нарушения ох</w:t>
      </w:r>
      <w:r w:rsidRPr="00114E42">
        <w:rPr>
          <w:rFonts w:eastAsia="MS Mincho"/>
        </w:rPr>
        <w:t>раняемых общественных правоотношений</w:t>
      </w:r>
      <w:r>
        <w:rPr>
          <w:rFonts w:eastAsia="MS Mincho"/>
        </w:rPr>
        <w:t xml:space="preserve">, </w:t>
      </w:r>
      <w:r w:rsidRPr="00114E42">
        <w:rPr>
          <w:rFonts w:eastAsia="MS Mincho"/>
        </w:rPr>
        <w:t>данное правонарушение можно признать малозначительным.</w:t>
      </w:r>
    </w:p>
    <w:p w:rsidR="008F7485" w:rsidRPr="00114E42" w:rsidP="008F7485">
      <w:pPr>
        <w:ind w:right="-1" w:firstLine="567"/>
        <w:jc w:val="both"/>
        <w:rPr>
          <w:rFonts w:eastAsia="MS Mincho"/>
        </w:rPr>
      </w:pPr>
      <w:r w:rsidRPr="00114E42">
        <w:rPr>
          <w:rFonts w:eastAsia="MS Mincho"/>
        </w:rPr>
        <w:t>Постановлением Пленума Верховного суда Российской Федерации от 24 марта 2005 г. № 5 «О некоторых вопросах, возникающих у судов при применении Кодекса Российской Фе</w:t>
      </w:r>
      <w:r w:rsidRPr="00114E42">
        <w:rPr>
          <w:rFonts w:eastAsia="MS Mincho"/>
        </w:rPr>
        <w:t>дерации об административных правонарушениях» разъяснено, что, если при рассмотрении дела будет установлена малозначительность совершенного административного правонарушения, судья на основании ст. 2.9 Кодекса РФ об АП вправе освободить виновное лицо от адми</w:t>
      </w:r>
      <w:r w:rsidRPr="00114E42">
        <w:rPr>
          <w:rFonts w:eastAsia="MS Mincho"/>
        </w:rPr>
        <w:t xml:space="preserve">нистративной ответственности и ограничиться устным замечанием. </w:t>
      </w:r>
    </w:p>
    <w:p w:rsidR="008F7485" w:rsidRPr="00114E42" w:rsidP="008F7485">
      <w:pPr>
        <w:ind w:right="-1" w:firstLine="567"/>
        <w:jc w:val="both"/>
        <w:rPr>
          <w:rFonts w:eastAsia="MS Mincho"/>
        </w:rPr>
      </w:pPr>
      <w:r w:rsidRPr="00114E42">
        <w:rPr>
          <w:rFonts w:eastAsia="MS Mincho"/>
        </w:rPr>
        <w:t>Согласно ст. 29.9 Кодекса РФ об АП производство по делу об административном правонарушении подлежит прекращению в случ</w:t>
      </w:r>
      <w:r>
        <w:rPr>
          <w:rFonts w:eastAsia="MS Mincho"/>
        </w:rPr>
        <w:t>ае объявления устного замечания.</w:t>
      </w:r>
    </w:p>
    <w:p w:rsidR="008F7485" w:rsidRPr="00114E42" w:rsidP="008F7485">
      <w:pPr>
        <w:ind w:right="-1" w:firstLine="567"/>
        <w:jc w:val="both"/>
        <w:rPr>
          <w:rFonts w:eastAsia="MS Mincho"/>
        </w:rPr>
      </w:pPr>
      <w:r w:rsidRPr="00114E42">
        <w:rPr>
          <w:rFonts w:eastAsia="MS Mincho"/>
        </w:rPr>
        <w:t xml:space="preserve"> На основании изложенного и руководствуяс</w:t>
      </w:r>
      <w:r w:rsidRPr="00114E42">
        <w:rPr>
          <w:rFonts w:eastAsia="MS Mincho"/>
        </w:rPr>
        <w:t>ь ст. ст. 2.9, 29.9 Кодекса Российской Федерации об административных правонарушениях,</w:t>
      </w:r>
    </w:p>
    <w:p w:rsidR="00F75A1B" w:rsidP="00E54EE0">
      <w:pPr>
        <w:pStyle w:val="NoSpacing"/>
        <w:ind w:firstLine="567"/>
        <w:jc w:val="both"/>
      </w:pPr>
    </w:p>
    <w:p w:rsidR="009A7DE8" w:rsidP="00E54EE0">
      <w:pPr>
        <w:pStyle w:val="NoSpacing"/>
        <w:jc w:val="center"/>
        <w:rPr>
          <w:rFonts w:eastAsiaTheme="minorEastAsia"/>
        </w:rPr>
      </w:pPr>
      <w:r w:rsidRPr="00E54EE0">
        <w:rPr>
          <w:rFonts w:eastAsiaTheme="minorEastAsia"/>
        </w:rPr>
        <w:t>ПОСТАНОВИЛ:</w:t>
      </w:r>
    </w:p>
    <w:p w:rsidR="008F7485" w:rsidRPr="00DE3725" w:rsidP="008F7485">
      <w:pPr>
        <w:ind w:right="-141" w:firstLine="567"/>
        <w:jc w:val="both"/>
        <w:rPr>
          <w:rFonts w:eastAsia="MS Mincho"/>
        </w:rPr>
      </w:pPr>
      <w:r w:rsidRPr="00114E42">
        <w:rPr>
          <w:rFonts w:eastAsia="MS Mincho"/>
        </w:rPr>
        <w:t xml:space="preserve">Производство по делу об административном правонарушении в </w:t>
      </w:r>
      <w:r w:rsidRPr="00DE3725">
        <w:rPr>
          <w:rFonts w:eastAsia="MS Mincho"/>
        </w:rPr>
        <w:t xml:space="preserve">отношении </w:t>
      </w:r>
      <w:r>
        <w:rPr>
          <w:color w:val="FF0000"/>
        </w:rPr>
        <w:t>генеральным директором ООО ФХ «ЗЕРНО» Огнева Павла Александровича</w:t>
      </w:r>
      <w:r w:rsidRPr="00DE3725">
        <w:rPr>
          <w:rFonts w:eastAsia="MS Mincho"/>
        </w:rPr>
        <w:t xml:space="preserve"> в совершении администра</w:t>
      </w:r>
      <w:r w:rsidRPr="00DE3725">
        <w:rPr>
          <w:rFonts w:eastAsia="MS Mincho"/>
        </w:rPr>
        <w:t>тивного правонарушения, предусмотренного ч. 2 ст. 15.33 Кодекса РФ об АП прекратить в связи с малозначительностью</w:t>
      </w:r>
      <w:r>
        <w:rPr>
          <w:rFonts w:eastAsia="MS Mincho"/>
        </w:rPr>
        <w:t xml:space="preserve">, </w:t>
      </w:r>
      <w:r w:rsidRPr="00114E42">
        <w:rPr>
          <w:rFonts w:eastAsia="MS Mincho"/>
        </w:rPr>
        <w:t>ограничи</w:t>
      </w:r>
      <w:r>
        <w:rPr>
          <w:rFonts w:eastAsia="MS Mincho"/>
        </w:rPr>
        <w:t>вшись</w:t>
      </w:r>
      <w:r w:rsidRPr="00114E42">
        <w:rPr>
          <w:rFonts w:eastAsia="MS Mincho"/>
        </w:rPr>
        <w:t xml:space="preserve"> устным замечанием</w:t>
      </w:r>
      <w:r w:rsidRPr="00DE3725">
        <w:rPr>
          <w:rFonts w:eastAsia="MS Mincho"/>
        </w:rPr>
        <w:t xml:space="preserve">. </w:t>
      </w:r>
    </w:p>
    <w:p w:rsidR="003272A7" w:rsidRPr="003C4931" w:rsidP="003272A7">
      <w:pPr>
        <w:pStyle w:val="NoSpacing"/>
        <w:ind w:firstLine="567"/>
        <w:jc w:val="both"/>
      </w:pPr>
      <w:r w:rsidRPr="003C4931">
        <w:rPr>
          <w:rFonts w:eastAsia="MS Mincho"/>
        </w:rPr>
        <w:t xml:space="preserve">Постановление может быть обжаловано в Нижневартовский городской суд Ханты-Мансийского автономного округа - </w:t>
      </w:r>
      <w:r w:rsidRPr="003C4931">
        <w:rPr>
          <w:rFonts w:eastAsia="MS Mincho"/>
        </w:rPr>
        <w:t xml:space="preserve">Югры в течение десяти дней со дня вручения или получения копии постановления через мирового судью судебного участка № 9 Нижневартовского судебного района города окружного значения Нижневартовска </w:t>
      </w:r>
      <w:r w:rsidRPr="003C4931">
        <w:rPr>
          <w:rFonts w:eastAsia="Arial Unicode MS"/>
        </w:rPr>
        <w:t>Ханты - Мансийского автономного округа - Югры</w:t>
      </w:r>
      <w:r w:rsidRPr="003C4931">
        <w:t xml:space="preserve">. </w:t>
      </w:r>
    </w:p>
    <w:p w:rsidR="003272A7" w:rsidRPr="003C4931" w:rsidP="003272A7">
      <w:pPr>
        <w:pStyle w:val="NoSpacing"/>
        <w:ind w:firstLine="567"/>
        <w:jc w:val="both"/>
        <w:rPr>
          <w:rFonts w:eastAsia="MS Mincho"/>
          <w:bCs/>
        </w:rPr>
      </w:pPr>
    </w:p>
    <w:p w:rsidR="003272A7" w:rsidRPr="003C4931" w:rsidP="003272A7">
      <w:pPr>
        <w:pStyle w:val="NoSpacing"/>
        <w:ind w:firstLine="567"/>
        <w:jc w:val="both"/>
        <w:rPr>
          <w:rFonts w:eastAsia="MS Mincho"/>
          <w:bCs/>
        </w:rPr>
      </w:pPr>
      <w:r w:rsidRPr="003C4931">
        <w:rPr>
          <w:rFonts w:eastAsia="MS Mincho"/>
          <w:bCs/>
        </w:rPr>
        <w:t>Мировой судь</w:t>
      </w:r>
      <w:r w:rsidRPr="003C4931">
        <w:rPr>
          <w:rFonts w:eastAsia="MS Mincho"/>
          <w:bCs/>
        </w:rPr>
        <w:t>я</w:t>
      </w:r>
      <w:r w:rsidRPr="003C4931">
        <w:rPr>
          <w:rFonts w:eastAsia="MS Mincho"/>
          <w:bCs/>
        </w:rPr>
        <w:tab/>
      </w:r>
      <w:r w:rsidRPr="003C4931">
        <w:rPr>
          <w:rFonts w:eastAsia="MS Mincho"/>
          <w:bCs/>
        </w:rPr>
        <w:tab/>
      </w:r>
      <w:r w:rsidRPr="003C4931">
        <w:rPr>
          <w:rFonts w:eastAsia="MS Mincho"/>
          <w:bCs/>
        </w:rPr>
        <w:tab/>
      </w:r>
      <w:r w:rsidRPr="003C4931">
        <w:rPr>
          <w:rFonts w:eastAsia="MS Mincho"/>
          <w:bCs/>
        </w:rPr>
        <w:tab/>
      </w:r>
    </w:p>
    <w:p w:rsidR="003272A7" w:rsidRPr="003C4931" w:rsidP="003272A7">
      <w:pPr>
        <w:pStyle w:val="NoSpacing"/>
        <w:ind w:firstLine="567"/>
        <w:jc w:val="both"/>
        <w:rPr>
          <w:rFonts w:eastAsia="MS Mincho"/>
          <w:bCs/>
        </w:rPr>
      </w:pPr>
      <w:r w:rsidRPr="003C4931">
        <w:rPr>
          <w:rFonts w:eastAsia="MS Mincho"/>
          <w:bCs/>
        </w:rPr>
        <w:t xml:space="preserve">Судебного участка № 7                                                                </w:t>
      </w:r>
      <w:r>
        <w:rPr>
          <w:rFonts w:eastAsia="MS Mincho"/>
          <w:bCs/>
        </w:rPr>
        <w:t xml:space="preserve">       </w:t>
      </w:r>
      <w:r w:rsidRPr="003C4931">
        <w:rPr>
          <w:rFonts w:eastAsia="MS Mincho"/>
          <w:bCs/>
        </w:rPr>
        <w:t xml:space="preserve">    Е.А. Вакар</w:t>
      </w:r>
    </w:p>
    <w:p w:rsidR="003272A7" w:rsidRPr="003C4931" w:rsidP="003272A7">
      <w:pPr>
        <w:pStyle w:val="NoSpacing"/>
        <w:ind w:firstLine="567"/>
        <w:jc w:val="both"/>
        <w:rPr>
          <w:rFonts w:eastAsia="MS Mincho"/>
          <w:bCs/>
        </w:rPr>
      </w:pPr>
      <w:r w:rsidRPr="003C4931">
        <w:rPr>
          <w:rFonts w:eastAsia="MS Mincho"/>
          <w:bCs/>
        </w:rPr>
        <w:tab/>
      </w:r>
    </w:p>
    <w:sectPr w:rsidSect="00771807">
      <w:pgSz w:w="11906" w:h="16838"/>
      <w:pgMar w:top="284"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D3"/>
    <w:rsid w:val="000700F7"/>
    <w:rsid w:val="0009220E"/>
    <w:rsid w:val="00114E42"/>
    <w:rsid w:val="00257A50"/>
    <w:rsid w:val="002862DF"/>
    <w:rsid w:val="002A07F2"/>
    <w:rsid w:val="00326D90"/>
    <w:rsid w:val="003272A7"/>
    <w:rsid w:val="0033451C"/>
    <w:rsid w:val="00351787"/>
    <w:rsid w:val="00384689"/>
    <w:rsid w:val="0038702B"/>
    <w:rsid w:val="003C4931"/>
    <w:rsid w:val="00423646"/>
    <w:rsid w:val="00582508"/>
    <w:rsid w:val="0061416D"/>
    <w:rsid w:val="00654A6A"/>
    <w:rsid w:val="006B1975"/>
    <w:rsid w:val="006C0457"/>
    <w:rsid w:val="006E2463"/>
    <w:rsid w:val="006E52F0"/>
    <w:rsid w:val="006F472C"/>
    <w:rsid w:val="00771807"/>
    <w:rsid w:val="007E0D66"/>
    <w:rsid w:val="008A26EB"/>
    <w:rsid w:val="008A3A83"/>
    <w:rsid w:val="008C349B"/>
    <w:rsid w:val="008D57BA"/>
    <w:rsid w:val="008F7485"/>
    <w:rsid w:val="009A7DE8"/>
    <w:rsid w:val="009D2C3E"/>
    <w:rsid w:val="00A2568E"/>
    <w:rsid w:val="00A85110"/>
    <w:rsid w:val="00B35E2B"/>
    <w:rsid w:val="00B4311D"/>
    <w:rsid w:val="00B762FF"/>
    <w:rsid w:val="00BD7537"/>
    <w:rsid w:val="00C938D3"/>
    <w:rsid w:val="00DB052F"/>
    <w:rsid w:val="00DE3725"/>
    <w:rsid w:val="00DF0DDD"/>
    <w:rsid w:val="00E0486E"/>
    <w:rsid w:val="00E54EE0"/>
    <w:rsid w:val="00F75A1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AE715C1-6288-43FC-A5D7-1F41799A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DE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7DE8"/>
    <w:rPr>
      <w:color w:val="0000FF"/>
      <w:u w:val="single"/>
    </w:rPr>
  </w:style>
  <w:style w:type="paragraph" w:styleId="BodyTextIndent">
    <w:name w:val="Body Text Indent"/>
    <w:basedOn w:val="Normal"/>
    <w:link w:val="a"/>
    <w:semiHidden/>
    <w:unhideWhenUsed/>
    <w:rsid w:val="009A7DE8"/>
    <w:pPr>
      <w:ind w:firstLine="709"/>
    </w:pPr>
    <w:rPr>
      <w:sz w:val="28"/>
      <w:szCs w:val="20"/>
    </w:rPr>
  </w:style>
  <w:style w:type="character" w:customStyle="1" w:styleId="a">
    <w:name w:val="Основной текст с отступом Знак"/>
    <w:basedOn w:val="DefaultParagraphFont"/>
    <w:link w:val="BodyTextIndent"/>
    <w:semiHidden/>
    <w:rsid w:val="009A7DE8"/>
    <w:rPr>
      <w:rFonts w:ascii="Times New Roman" w:eastAsia="Times New Roman" w:hAnsi="Times New Roman" w:cs="Times New Roman"/>
      <w:sz w:val="28"/>
      <w:szCs w:val="20"/>
      <w:lang w:eastAsia="ru-RU"/>
    </w:rPr>
  </w:style>
  <w:style w:type="paragraph" w:styleId="BalloonText">
    <w:name w:val="Balloon Text"/>
    <w:basedOn w:val="Normal"/>
    <w:link w:val="a0"/>
    <w:uiPriority w:val="99"/>
    <w:semiHidden/>
    <w:unhideWhenUsed/>
    <w:rsid w:val="00257A50"/>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257A50"/>
    <w:rPr>
      <w:rFonts w:ascii="Segoe UI" w:eastAsia="Times New Roman" w:hAnsi="Segoe UI" w:cs="Segoe UI"/>
      <w:sz w:val="18"/>
      <w:szCs w:val="18"/>
      <w:lang w:eastAsia="ru-RU"/>
    </w:rPr>
  </w:style>
  <w:style w:type="paragraph" w:styleId="NoSpacing">
    <w:name w:val="No Spacing"/>
    <w:uiPriority w:val="1"/>
    <w:qFormat/>
    <w:rsid w:val="00E54EE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12505.2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